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03F6C32" wp14:paraId="27A42483" wp14:noSpellErr="1" wp14:textId="623FD76A">
      <w:pPr>
        <w:pStyle w:val="Heading1"/>
        <w:spacing w:before="322" w:beforeAutospacing="off" w:after="322" w:afterAutospacing="off"/>
        <w:rPr>
          <w:rFonts w:ascii="Century Gothic" w:hAnsi="Century Gothic" w:eastAsia="Century Gothic" w:cs="Century Gothic"/>
          <w:b w:val="1"/>
          <w:bCs w:val="1"/>
          <w:noProof w:val="0"/>
          <w:sz w:val="40"/>
          <w:szCs w:val="40"/>
          <w:lang w:val="es-ES"/>
        </w:rPr>
      </w:pP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44"/>
          <w:szCs w:val="44"/>
          <w:lang w:val="es-ES"/>
        </w:rPr>
        <w:t xml:space="preserve">Tras las huellas del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44"/>
          <w:szCs w:val="44"/>
          <w:lang w:val="es-ES"/>
        </w:rPr>
        <w:t>Upside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44"/>
          <w:szCs w:val="44"/>
          <w:lang w:val="es-ES"/>
        </w:rPr>
        <w:t xml:space="preserve"> Down: Una ruta para fans de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44"/>
          <w:szCs w:val="44"/>
          <w:lang w:val="es-ES"/>
        </w:rPr>
        <w:t>Stranger</w:t>
      </w:r>
      <w:r w:rsidRPr="103F6C32" w:rsidR="6BA15EA8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44"/>
          <w:szCs w:val="44"/>
          <w:lang w:val="es-ES"/>
        </w:rPr>
        <w:t xml:space="preserve">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44"/>
          <w:szCs w:val="44"/>
          <w:lang w:val="es-ES"/>
        </w:rPr>
        <w:t>Things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44"/>
          <w:szCs w:val="44"/>
          <w:lang w:val="es-ES"/>
        </w:rPr>
        <w:t xml:space="preserve"> en Georgia</w:t>
      </w:r>
    </w:p>
    <w:p xmlns:wp14="http://schemas.microsoft.com/office/word/2010/wordml" w:rsidP="103F6C32" wp14:paraId="00772C72" wp14:textId="5D0FF432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Entre bosques espesos, pequeños pueblos y carreteras infinitas,</w:t>
      </w:r>
      <w:r w:rsidRPr="103F6C32" w:rsidR="6437512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el estado de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hyperlink r:id="Rdfb0dec6e7ca4473">
        <w:r w:rsidRPr="103F6C32" w:rsidR="6BA15EA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Georgia</w:t>
        </w:r>
      </w:hyperlink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esconde un universo paralelo que ha fascinado al mundo entero. Es aquí donde Hawkins —ese lugar ficticio de bicicletas, amistad y misterios sobrenaturales— cobró vida gracias a </w:t>
      </w:r>
      <w:r w:rsidRPr="103F6C32" w:rsidR="6BA15EA8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Stranger</w:t>
      </w:r>
      <w:r w:rsidRPr="103F6C32" w:rsidR="6BA15EA8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103F6C32" w:rsidR="6BA15EA8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Things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xmlns:wp14="http://schemas.microsoft.com/office/word/2010/wordml" w:rsidP="103F6C32" wp14:paraId="1B3883C3" wp14:textId="4D991BDC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Hoy, los viajeros pueden recorrer los escenarios donde once y sus amigos enfrentaron sus miedos, explorando no solo locaciones de la serie, sino también el encanto sureño que define al estado.</w:t>
      </w:r>
    </w:p>
    <w:p xmlns:wp14="http://schemas.microsoft.com/office/word/2010/wordml" w:rsidP="103F6C32" wp14:paraId="39AB8DE4" wp14:textId="5CB0F7E5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</w:pP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Hawkins existe (y se llama Jackson, Georgia)</w:t>
      </w:r>
    </w:p>
    <w:p xmlns:wp14="http://schemas.microsoft.com/office/word/2010/wordml" w:rsidP="103F6C32" wp14:paraId="411DFD6F" wp14:textId="1C506275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el corazón de </w:t>
      </w:r>
      <w:hyperlink r:id="R618a38522af34c8e">
        <w:r w:rsidRPr="103F6C32" w:rsidR="6BA15EA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Jackson</w:t>
        </w:r>
      </w:hyperlink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a poco más de una hora de Atlanta, el centro histórico se transformó en el núcleo de Hawkins.</w:t>
      </w:r>
    </w:p>
    <w:p xmlns:wp14="http://schemas.microsoft.com/office/word/2010/wordml" w:rsidP="103F6C32" wp14:paraId="70E0AC60" wp14:textId="7DAF96FB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plaza principal, con su atmósfera de los años 80, fue escenario de momentos clave: desde el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Melvald’s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General Store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donde trabaja Joyce 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Byers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hasta el cine local, cada fachada guarda un guiño a los fans. Muchos negocios han adoptado su papel con orgullo, ofreciendo productos temáticos y exhibiendo letreros que celebran su paso por el mundo de </w:t>
      </w:r>
      <w:r w:rsidRPr="103F6C32" w:rsidR="6BA15EA8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Stranger</w:t>
      </w:r>
      <w:r w:rsidRPr="103F6C32" w:rsidR="6BA15EA8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103F6C32" w:rsidR="6BA15EA8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Things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xmlns:wp14="http://schemas.microsoft.com/office/word/2010/wordml" w:rsidP="103F6C32" wp14:paraId="308FF829" wp14:textId="4383D9A5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Caminar por Jackson es como entrar a una cápsula del tiempo. Basta mirar a tu alrededor para sentir que en cualquier momento Eleven podría cruzarse contigo.</w:t>
      </w:r>
    </w:p>
    <w:p xmlns:wp14="http://schemas.microsoft.com/office/word/2010/wordml" w:rsidP="103F6C32" wp14:paraId="6FD9451F" wp14:textId="25516EB8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 xml:space="preserve">Escuela de héroes: Patrick Henry High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School</w:t>
      </w:r>
    </w:p>
    <w:p xmlns:wp14="http://schemas.microsoft.com/office/word/2010/wordml" w:rsidP="103F6C32" wp14:paraId="44B29FA6" wp14:textId="61148F23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</w:t>
      </w:r>
      <w:hyperlink r:id="R1b7e3d3003ca41bf">
        <w:r w:rsidRPr="103F6C32" w:rsidR="6BA15EA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Stockbridge</w:t>
        </w:r>
      </w:hyperlink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el antiguo complejo de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Patrick Henry High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School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fue la sede de dos de los escenarios más recurrentes de la serie: la secundaria y la preparatoria de Hawkins.</w:t>
      </w:r>
    </w:p>
    <w:p xmlns:wp14="http://schemas.microsoft.com/office/word/2010/wordml" w:rsidP="103F6C32" wp14:paraId="7C1D4A85" wp14:textId="6A0287D8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Aquí transcurren los días más humanos de los protagonistas —las bromas, las traiciones, las primeras amistades— y también los primeros indicios del horror. Aunque el edificio no está abierto al público, detenerse frente a él y reconocer su silueta es un pequeño ritual para los seguidores más devotos.</w:t>
      </w:r>
    </w:p>
    <w:p xmlns:wp14="http://schemas.microsoft.com/office/word/2010/wordml" w:rsidP="103F6C32" wp14:paraId="731E8167" wp14:textId="7A418F44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2"/>
          <w:szCs w:val="22"/>
          <w:lang w:val="es-ES"/>
        </w:rPr>
      </w:pP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4"/>
          <w:szCs w:val="24"/>
          <w:lang w:val="es-ES"/>
        </w:rPr>
        <w:t>Bellwood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4"/>
          <w:szCs w:val="24"/>
          <w:lang w:val="es-ES"/>
        </w:rPr>
        <w:t xml:space="preserve">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4"/>
          <w:szCs w:val="24"/>
          <w:lang w:val="es-ES"/>
        </w:rPr>
        <w:t>Quarry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4"/>
          <w:szCs w:val="24"/>
          <w:lang w:val="es-ES"/>
        </w:rPr>
        <w:t>: donde comenzó el misterio</w:t>
      </w:r>
    </w:p>
    <w:p xmlns:wp14="http://schemas.microsoft.com/office/word/2010/wordml" w:rsidP="103F6C32" wp14:paraId="0C7436A8" wp14:textId="02A4DC70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historia del 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Upside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Down no sería la misma sin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Bellwood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Quarry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en Atlanta. Este antiguo sitio industrial, hoy parte del </w:t>
      </w:r>
      <w:hyperlink r:id="R25fea50b19cb4b18">
        <w:r w:rsidRPr="103F6C32" w:rsidR="6BA15EA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Westside</w:t>
        </w:r>
        <w:r w:rsidRPr="103F6C32" w:rsidR="6BA15EA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Park</w:t>
        </w:r>
      </w:hyperlink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sirvió de escenario para una de las escenas más impactantes de la primera temporada: el hallazgo del falso cuerpo de Will 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Byers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xmlns:wp14="http://schemas.microsoft.com/office/word/2010/wordml" w:rsidP="103F6C32" wp14:paraId="15F0EE01" wp14:textId="6CEF5328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Sus paredes de piedra, el agua quieta y la sensación de aislamiento evocan el tono inquietante que distingue a la serie. Hoy, el lugar ofrece senderos y miradores perfectos para contemplar el atardecer… o para imaginar que algo acecha desde otra dimensión.</w:t>
      </w:r>
    </w:p>
    <w:p xmlns:wp14="http://schemas.microsoft.com/office/word/2010/wordml" w:rsidP="103F6C32" wp14:paraId="4C38884B" wp14:textId="3B16CBEF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Stone Mountain Park: sobre las vías del destino</w:t>
      </w:r>
    </w:p>
    <w:p xmlns:wp14="http://schemas.microsoft.com/office/word/2010/wordml" w:rsidP="103F6C32" wp14:paraId="2DB3E01C" wp14:textId="31169B17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</w:t>
      </w:r>
      <w:hyperlink r:id="Rf0ce7b54b5ec4230">
        <w:r w:rsidRPr="103F6C32" w:rsidR="6BA15EA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Stone Mountain Park</w:t>
        </w:r>
      </w:hyperlink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los fanáticos reconocerán las vías del tren por las que los chicos caminan junto a Eleven, un símbolo de su unión y su valentía.</w:t>
      </w:r>
    </w:p>
    <w:p xmlns:wp14="http://schemas.microsoft.com/office/word/2010/wordml" w:rsidP="103F6C32" wp14:paraId="5A2DDF74" wp14:textId="397A75BA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 parque, uno de los más visitados de Georgia, combina la nostalgia de la serie con experiencias al aire libre: senderismo, teleférico, áreas de picnic y vistas panorámicas del paisaje sureño. Un punto de conexión perfecto entre la ficción y la naturaleza.</w:t>
      </w:r>
    </w:p>
    <w:p xmlns:wp14="http://schemas.microsoft.com/office/word/2010/wordml" w:rsidP="103F6C32" wp14:paraId="2CD945F8" wp14:textId="73BED140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South Bend Pool: el verano de Hawkins</w:t>
      </w:r>
    </w:p>
    <w:p xmlns:wp14="http://schemas.microsoft.com/office/word/2010/wordml" w:rsidP="103F6C32" wp14:paraId="352EF981" wp14:textId="1798D468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el calor de </w:t>
      </w:r>
      <w:hyperlink r:id="Re8d6debf79ae4429">
        <w:r w:rsidRPr="103F6C32" w:rsidR="6BA15EA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Atlanta</w:t>
        </w:r>
      </w:hyperlink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la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South Bend Pool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cobró vida como la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Hawkins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Community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Pool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donde Billy 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Hargrove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capturó más de una mirada durante la tercera temporada.</w:t>
      </w:r>
    </w:p>
    <w:p xmlns:wp14="http://schemas.microsoft.com/office/word/2010/wordml" w:rsidP="103F6C32" wp14:paraId="7F954202" wp14:textId="0E0B1269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 la vida real, el lugar conserva su esencia relajada, con chapuzones y risas que contrastan con los secretos oscuros de la serie. Durante el verano, abre sus puertas al público, ideal para quienes quieran revivir el espíritu ochentero entre toallas y gafas de sol.</w:t>
      </w:r>
    </w:p>
    <w:p xmlns:wp14="http://schemas.microsoft.com/office/word/2010/wordml" w:rsidP="103F6C32" wp14:paraId="4C16247A" wp14:textId="66BA8F7B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 xml:space="preserve">Stone Mountain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Cemetery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: el adiós de Max</w:t>
      </w:r>
    </w:p>
    <w:p xmlns:wp14="http://schemas.microsoft.com/office/word/2010/wordml" w:rsidP="103F6C32" wp14:paraId="6695E7EC" wp14:textId="1B876D1B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silencio del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Stone Mountain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Cemetery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se convirtió en escenario de uno de los momentos más emotivos de la cuarta temporada: el enfrentamiento de Max con 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Vecna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xmlns:wp14="http://schemas.microsoft.com/office/word/2010/wordml" w:rsidP="103F6C32" wp14:paraId="68DAE9ED" wp14:textId="019C050C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Más allá de su vínculo con la serie, el cementerio es un lugar de historia y contemplación, donde el tiempo parece detenerse. Una parada breve, pero poderosa, en este recorrido.</w:t>
      </w:r>
    </w:p>
    <w:p xmlns:wp14="http://schemas.microsoft.com/office/word/2010/wordml" w:rsidP="103F6C32" wp14:paraId="6D910C3B" wp14:textId="74FD1315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 xml:space="preserve">Hawkins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National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 xml:space="preserve">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Laboratory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: el epicentro del misterio</w:t>
      </w:r>
    </w:p>
    <w:p xmlns:wp14="http://schemas.microsoft.com/office/word/2010/wordml" w:rsidP="103F6C32" wp14:paraId="0D7243A7" wp14:textId="71699BF7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icónico edificio que sirvió como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Hawkins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National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Laboratory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se encuentra en el campus de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Emory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University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en Atlanta. Su estructura 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brutalista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su aire enigmático lo convirtieron en la elección perfecta para representar los experimentos que dieron origen al portal del 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Upside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Down.</w:t>
      </w:r>
    </w:p>
    <w:p xmlns:wp14="http://schemas.microsoft.com/office/word/2010/wordml" w:rsidP="103F6C32" wp14:paraId="1A1CFB32" wp14:textId="14EFF4A1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Aunque solo se pueden admirar sus exteriores, es una visita obligada para quienes buscan entender dónde comenzó todo.</w:t>
      </w:r>
    </w:p>
    <w:p xmlns:wp14="http://schemas.microsoft.com/office/word/2010/wordml" w:rsidP="103F6C32" wp14:paraId="46725691" wp14:textId="7D01A25D">
      <w:pPr>
        <w:pStyle w:val="Heading3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>Starcourt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 xml:space="preserve"> Mall: la batalla final</w:t>
      </w:r>
    </w:p>
    <w:p xmlns:wp14="http://schemas.microsoft.com/office/word/2010/wordml" w:rsidP="103F6C32" wp14:paraId="698960A7" wp14:textId="7D7059F5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</w:t>
      </w:r>
      <w:hyperlink r:id="Rc8972b1703a149bd">
        <w:r w:rsidRPr="103F6C32" w:rsidR="6BA15EA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Duluth</w:t>
        </w:r>
      </w:hyperlink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el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Gwinnett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Place Mall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fue transformado en el colorido y caótico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Starcourt</w:t>
      </w: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Mall</w:t>
      </w: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epicentro de la tercera temporada.</w:t>
      </w:r>
    </w:p>
    <w:p xmlns:wp14="http://schemas.microsoft.com/office/word/2010/wordml" w:rsidP="103F6C32" wp14:paraId="44F53953" wp14:textId="156114F9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4E4B1EA4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Hoy, parte del complejo permanece cerrado, pero los pasillos aún evocan el brillo neón, la música pop y la adrenalina de las escenas que marcaron el destino de Hawkins. Una visita cargada de nostalgia, ideal para cerrar la ruta.</w:t>
      </w:r>
    </w:p>
    <w:p xmlns:wp14="http://schemas.microsoft.com/office/word/2010/wordml" w:rsidP="103F6C32" wp14:paraId="6A210A2D" wp14:textId="2F9AB3FF">
      <w:pPr>
        <w:pStyle w:val="Heading2"/>
        <w:spacing w:before="299" w:beforeAutospacing="off" w:after="299" w:afterAutospacing="off"/>
        <w:jc w:val="both"/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4"/>
          <w:szCs w:val="24"/>
          <w:lang w:val="es-ES"/>
        </w:rPr>
      </w:pPr>
      <w:r w:rsidRPr="103F6C32" w:rsidR="6BA15EA8">
        <w:rPr>
          <w:rFonts w:ascii="Century Gothic" w:hAnsi="Century Gothic" w:eastAsia="Century Gothic" w:cs="Century Gothic"/>
          <w:b w:val="1"/>
          <w:bCs w:val="1"/>
          <w:noProof w:val="0"/>
          <w:sz w:val="24"/>
          <w:szCs w:val="24"/>
          <w:lang w:val="es-ES"/>
        </w:rPr>
        <w:t xml:space="preserve">Vive tu propia aventura en el mundo de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4"/>
          <w:szCs w:val="24"/>
          <w:lang w:val="es-ES"/>
        </w:rPr>
        <w:t>Stranger</w:t>
      </w:r>
      <w:r w:rsidRPr="103F6C32" w:rsidR="6BA15EA8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4"/>
          <w:szCs w:val="24"/>
          <w:lang w:val="es-ES"/>
        </w:rPr>
        <w:t xml:space="preserve"> </w:t>
      </w:r>
      <w:r w:rsidRPr="103F6C32" w:rsidR="6BA15EA8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4"/>
          <w:szCs w:val="24"/>
          <w:lang w:val="es-ES"/>
        </w:rPr>
        <w:t>Things</w:t>
      </w:r>
    </w:p>
    <w:p xmlns:wp14="http://schemas.microsoft.com/office/word/2010/wordml" w:rsidP="103F6C32" wp14:paraId="7F63EDAE" wp14:textId="032C0E12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0"/>
          <w:szCs w:val="20"/>
          <w:lang w:val="es-ES"/>
        </w:rPr>
      </w:pPr>
      <w:r w:rsidRPr="103F6C32" w:rsidR="6BA15E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Georgia no solo fue el escenario de una historia fantástica: también es un destino que invita a conectar con la imaginación, la amistad y el misterio. Desde sus pueblos hasta sus parques naturales, cada rincón ofrece una nueva forma de mirar el mundo… incluso si es al revés.</w:t>
      </w:r>
    </w:p>
    <w:p xmlns:wp14="http://schemas.microsoft.com/office/word/2010/wordml" w:rsidP="103F6C32" wp14:paraId="58FDC006" wp14:textId="33C5F174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sz w:val="22"/>
          <w:szCs w:val="22"/>
        </w:rPr>
      </w:pPr>
      <w:r w:rsidRPr="103F6C32" w:rsidR="6BA15EA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Para una experiencia completa, puedes unirte a un tour especializado que recorre los principales lugares de filmación: </w:t>
      </w:r>
      <w:hyperlink r:id="R1d173ba2e70947d8">
        <w:r w:rsidRPr="103F6C32" w:rsidR="6BA15EA8">
          <w:rPr>
            <w:rStyle w:val="Hyperlink"/>
            <w:rFonts w:ascii="Century Gothic" w:hAnsi="Century Gothic" w:eastAsia="Century Gothic" w:cs="Century Gothic"/>
            <w:b w:val="0"/>
            <w:bCs w:val="0"/>
            <w:noProof w:val="0"/>
            <w:sz w:val="22"/>
            <w:szCs w:val="22"/>
            <w:lang w:val="es-ES"/>
          </w:rPr>
          <w:t>Stranger Tours</w:t>
        </w:r>
      </w:hyperlink>
    </w:p>
    <w:p w:rsidR="5E8FC2BD" w:rsidP="103F6C32" w:rsidRDefault="5E8FC2BD" w14:paraId="47419243" w14:textId="004B7AE6">
      <w:pPr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03F6C32" w:rsidR="5E8FC2BD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Para conocer más sobre Brand USA, visita </w:t>
      </w:r>
      <w:hyperlink r:id="R220a9f5c6bdb478c">
        <w:r w:rsidRPr="103F6C32" w:rsidR="5E8FC2BD">
          <w:rPr>
            <w:rStyle w:val="Hyperlink"/>
            <w:rFonts w:ascii="Century Gothic" w:hAnsi="Century Gothic" w:eastAsia="Century Gothic" w:cs="Century Gothic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ES"/>
          </w:rPr>
          <w:t>TheBrandUSA.com</w:t>
        </w:r>
      </w:hyperlink>
      <w:r w:rsidRPr="103F6C32" w:rsidR="5E8FC2BD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y comienza a planear tu próximo viaje en: </w:t>
      </w:r>
      <w:hyperlink r:id="Re84fd8c5cfcf46cd">
        <w:r w:rsidRPr="103F6C32" w:rsidR="5E8FC2BD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ES"/>
          </w:rPr>
          <w:t>https://www.visittheusa.mx/</w:t>
        </w:r>
      </w:hyperlink>
    </w:p>
    <w:p w:rsidR="5E8FC2BD" w:rsidP="103F6C32" w:rsidRDefault="5E8FC2BD" w14:paraId="308CE38F" w14:textId="2F186439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103F6C32" w:rsidR="5E8FC2BD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5E8FC2BD" w:rsidP="103F6C32" w:rsidRDefault="5E8FC2BD" w14:paraId="30A15E13" w14:textId="5698BADB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s-ES"/>
        </w:rPr>
      </w:pPr>
      <w:r w:rsidRPr="103F6C32" w:rsidR="5E8FC2BD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0"/>
          <w:szCs w:val="20"/>
          <w:u w:val="single"/>
          <w:lang w:val="es-ES"/>
        </w:rPr>
        <w:t>Acerca de Brand USA</w:t>
      </w:r>
    </w:p>
    <w:p w:rsidR="5E8FC2BD" w:rsidP="103F6C32" w:rsidRDefault="5E8FC2BD" w14:paraId="654993E1" w14:textId="084F4FBD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03F6C32" w:rsidR="5E8FC2BD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Brand USA es la organización nacional de promoción de destinos dedicada a fomentar viajes internacionales legítimos hacia Estados Unidos para fortalecer la economía, impulsar las exportaciones, generar empleos de calidad y fomentar la prosperidad comunitaria. A través de campañas basadas en datos y mensajes unificados entre industria y gobierno, posiciona a Estados Unidos como un destino global de primer nivel y proporciona información actualizada sobre visas y requisitos de entrada.</w:t>
      </w:r>
    </w:p>
    <w:p w:rsidR="5E8FC2BD" w:rsidP="103F6C32" w:rsidRDefault="5E8FC2BD" w14:paraId="0347367D" w14:textId="1311A8CF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03F6C32" w:rsidR="5E8FC2BD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Establecida por la </w:t>
      </w:r>
      <w:r w:rsidRPr="103F6C32" w:rsidR="5E8FC2BD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Travel Promotion Act</w:t>
      </w:r>
      <w:r w:rsidRPr="103F6C32" w:rsidR="5E8FC2BD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2010, Brand USA ha logrado atraer 10.3 millones de visitantes adicionales que han gastado casi $35 mil millones en EE.UU., generando $76 mil millones en impacto económico y sosteniendo alrededor de 40,000 empleos anuales. Sin costo para los contribuyentes, estas acciones han generado $10 mil millones en impuestos y han retornado $20 a la economía por cada dólar invertido.</w:t>
      </w:r>
    </w:p>
    <w:p w:rsidR="5E8FC2BD" w:rsidP="103F6C32" w:rsidRDefault="5E8FC2BD" w14:paraId="51A9D1A9" w14:textId="1A250CA7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103F6C32" w:rsidR="5E8FC2BD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Contacto de prensa:  </w:t>
      </w:r>
      <w:hyperlink r:id="Raf07e1a96d1d40ad">
        <w:r w:rsidRPr="103F6C32" w:rsidR="5E8FC2BD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brandusamx-pr@another.co</w:t>
        </w:r>
      </w:hyperlink>
    </w:p>
    <w:p w:rsidR="103F6C32" w:rsidP="103F6C32" w:rsidRDefault="103F6C32" w14:paraId="04EB3756" w14:textId="26EBE08F">
      <w:pPr>
        <w:spacing w:before="240" w:beforeAutospacing="off" w:after="240" w:afterAutospacing="off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</w:p>
    <w:p xmlns:wp14="http://schemas.microsoft.com/office/word/2010/wordml" w:rsidP="43AB7546" wp14:paraId="5C1A07E2" wp14:noSpellErr="1" wp14:textId="6CC3E770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59c4195b19b84ca8"/>
      <w:footerReference w:type="default" r:id="Rb1f531480bc44d5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3F6C32" w:rsidTr="103F6C32" w14:paraId="5DAB6666">
      <w:trPr>
        <w:trHeight w:val="300"/>
      </w:trPr>
      <w:tc>
        <w:tcPr>
          <w:tcW w:w="3005" w:type="dxa"/>
          <w:tcMar/>
        </w:tcPr>
        <w:p w:rsidR="103F6C32" w:rsidP="103F6C32" w:rsidRDefault="103F6C32" w14:paraId="6AF4DD36" w14:textId="3121A80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3F6C32" w:rsidP="103F6C32" w:rsidRDefault="103F6C32" w14:paraId="2C134831" w14:textId="737B0EB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03F6C32" w:rsidP="103F6C32" w:rsidRDefault="103F6C32" w14:paraId="39F739ED" w14:textId="44A34283">
          <w:pPr>
            <w:pStyle w:val="Header"/>
            <w:bidi w:val="0"/>
            <w:ind w:right="-115"/>
            <w:jc w:val="right"/>
          </w:pPr>
        </w:p>
      </w:tc>
    </w:tr>
  </w:tbl>
  <w:p w:rsidR="103F6C32" w:rsidP="103F6C32" w:rsidRDefault="103F6C32" w14:paraId="077569A7" w14:textId="22E5786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03F6C32" w:rsidTr="103F6C32" w14:paraId="6189B754">
      <w:trPr>
        <w:trHeight w:val="300"/>
      </w:trPr>
      <w:tc>
        <w:tcPr>
          <w:tcW w:w="3005" w:type="dxa"/>
          <w:tcMar/>
        </w:tcPr>
        <w:p w:rsidR="103F6C32" w:rsidP="103F6C32" w:rsidRDefault="103F6C32" w14:paraId="58CB3E20" w14:textId="2A42622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03F6C32" w:rsidP="103F6C32" w:rsidRDefault="103F6C32" w14:paraId="78680536" w14:textId="1C7FF4E4">
          <w:pPr>
            <w:pStyle w:val="Header"/>
            <w:bidi w:val="0"/>
            <w:jc w:val="center"/>
          </w:pPr>
          <w:r w:rsidR="103F6C32">
            <w:drawing>
              <wp:inline wp14:editId="1234C86C" wp14:anchorId="5C749743">
                <wp:extent cx="1133475" cy="581025"/>
                <wp:effectExtent l="0" t="0" r="0" b="0"/>
                <wp:docPr id="26755715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67557154" name="Picture 26755715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8655976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133475" cy="5810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103F6C32" w:rsidP="103F6C32" w:rsidRDefault="103F6C32" w14:paraId="68A598D7" w14:textId="3F8EE0D8">
          <w:pPr>
            <w:pStyle w:val="Header"/>
            <w:bidi w:val="0"/>
            <w:ind w:right="-115"/>
            <w:jc w:val="right"/>
          </w:pPr>
        </w:p>
      </w:tc>
    </w:tr>
  </w:tbl>
  <w:p w:rsidR="103F6C32" w:rsidP="103F6C32" w:rsidRDefault="103F6C32" w14:paraId="7692706B" w14:textId="432FF89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49656C"/>
    <w:rsid w:val="0FF9B1E0"/>
    <w:rsid w:val="103F6C32"/>
    <w:rsid w:val="120BEB10"/>
    <w:rsid w:val="18EE9D5E"/>
    <w:rsid w:val="1CACDA1E"/>
    <w:rsid w:val="2BED1393"/>
    <w:rsid w:val="2C84F4AB"/>
    <w:rsid w:val="2CBCE32D"/>
    <w:rsid w:val="2D2607E7"/>
    <w:rsid w:val="35D39E06"/>
    <w:rsid w:val="43AB7546"/>
    <w:rsid w:val="4449656C"/>
    <w:rsid w:val="4547CC5B"/>
    <w:rsid w:val="4E4B1EA4"/>
    <w:rsid w:val="5E8FC2BD"/>
    <w:rsid w:val="6437512D"/>
    <w:rsid w:val="6A46B503"/>
    <w:rsid w:val="6BA15EA8"/>
    <w:rsid w:val="7366C6ED"/>
    <w:rsid w:val="77DDF319"/>
    <w:rsid w:val="7F65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9656C"/>
  <w15:chartTrackingRefBased/>
  <w15:docId w15:val="{F76E09AA-ADF3-423D-A9A3-C67FAD1BB7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103F6C3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03F6C3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visittheusa.mx/state/georgia" TargetMode="External" Id="Rdfb0dec6e7ca4473" /><Relationship Type="http://schemas.openxmlformats.org/officeDocument/2006/relationships/hyperlink" Target="https://exploregeorgia.org/city/jackson" TargetMode="External" Id="R618a38522af34c8e" /><Relationship Type="http://schemas.openxmlformats.org/officeDocument/2006/relationships/hyperlink" Target="https://exploregeorgia.org/city/stockbridge" TargetMode="External" Id="R1b7e3d3003ca41bf" /><Relationship Type="http://schemas.openxmlformats.org/officeDocument/2006/relationships/hyperlink" Target="https://parkatbellwoodquarry.com/" TargetMode="External" Id="R25fea50b19cb4b18" /><Relationship Type="http://schemas.openxmlformats.org/officeDocument/2006/relationships/hyperlink" Target="https://exploregeorgia.org/stone-mountain/entertainment/theme-parks/stone-mountain-park" TargetMode="External" Id="Rf0ce7b54b5ec4230" /><Relationship Type="http://schemas.openxmlformats.org/officeDocument/2006/relationships/hyperlink" Target="https://www.visittheusa.mx/destination/atlanta" TargetMode="External" Id="Re8d6debf79ae4429" /><Relationship Type="http://schemas.openxmlformats.org/officeDocument/2006/relationships/hyperlink" Target="https://exploregeorgia.org/city/duluth" TargetMode="External" Id="Rc8972b1703a149bd" /><Relationship Type="http://schemas.openxmlformats.org/officeDocument/2006/relationships/hyperlink" Target="https://www.strangertours.com/" TargetMode="External" Id="R1d173ba2e70947d8" /><Relationship Type="http://schemas.openxmlformats.org/officeDocument/2006/relationships/hyperlink" Target="https://www.thebrandusa.com/" TargetMode="External" Id="R220a9f5c6bdb478c" /><Relationship Type="http://schemas.openxmlformats.org/officeDocument/2006/relationships/hyperlink" Target="https://www.visittheusa.mx/" TargetMode="External" Id="Re84fd8c5cfcf46cd" /><Relationship Type="http://schemas.openxmlformats.org/officeDocument/2006/relationships/hyperlink" Target="mailto:brandusamx-pr@another.co" TargetMode="External" Id="Raf07e1a96d1d40ad" /><Relationship Type="http://schemas.openxmlformats.org/officeDocument/2006/relationships/header" Target="header.xml" Id="R59c4195b19b84ca8" /><Relationship Type="http://schemas.openxmlformats.org/officeDocument/2006/relationships/footer" Target="footer.xml" Id="Rb1f531480bc44d5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98655976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c9308ac52b75ac53465c2bd51cf55796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2ecac5b614759adc79d9708822d846a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470CFD-AA9B-4B55-92FA-60DB2414F956}"/>
</file>

<file path=customXml/itemProps2.xml><?xml version="1.0" encoding="utf-8"?>
<ds:datastoreItem xmlns:ds="http://schemas.openxmlformats.org/officeDocument/2006/customXml" ds:itemID="{B9543460-A12D-471E-9290-142774D94EB0}"/>
</file>

<file path=customXml/itemProps3.xml><?xml version="1.0" encoding="utf-8"?>
<ds:datastoreItem xmlns:ds="http://schemas.openxmlformats.org/officeDocument/2006/customXml" ds:itemID="{2549B08D-A24E-4603-B4C1-2B8310F3E1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Adriana Ramos</lastModifiedBy>
  <dcterms:created xsi:type="dcterms:W3CDTF">2025-11-05T23:36:57.0000000Z</dcterms:created>
  <dcterms:modified xsi:type="dcterms:W3CDTF">2025-11-11T16:57:58.7332132Z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